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532260" w:rsidTr="00C8761F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532260" w:rsidRDefault="0091771B" w:rsidP="00F324D6">
            <w:pPr>
              <w:tabs>
                <w:tab w:val="left" w:pos="2175"/>
                <w:tab w:val="center" w:pos="4536"/>
              </w:tabs>
              <w:spacing w:line="240" w:lineRule="auto"/>
              <w:jc w:val="both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15875</wp:posOffset>
                  </wp:positionV>
                  <wp:extent cx="1076325" cy="633095"/>
                  <wp:effectExtent l="19050" t="0" r="9525" b="0"/>
                  <wp:wrapNone/>
                  <wp:docPr id="9" name="irc_mi" descr="http://www.powstaniewielkopolskie.eu/portal/img/logo/flaga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owstaniewielkopolskie.eu/portal/img/logo/flaga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3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1481455</wp:posOffset>
                  </wp:positionH>
                  <wp:positionV relativeFrom="paragraph">
                    <wp:posOffset>15875</wp:posOffset>
                  </wp:positionV>
                  <wp:extent cx="628650" cy="614680"/>
                  <wp:effectExtent l="19050" t="0" r="0" b="0"/>
                  <wp:wrapNone/>
                  <wp:docPr id="3" name="Obraz 7" descr="Leader 07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Leader 07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2260" w:rsidRDefault="00532260" w:rsidP="00F324D6">
            <w:pPr>
              <w:tabs>
                <w:tab w:val="left" w:pos="2175"/>
                <w:tab w:val="center" w:pos="4536"/>
              </w:tabs>
              <w:spacing w:line="240" w:lineRule="auto"/>
              <w:jc w:val="both"/>
            </w:pPr>
          </w:p>
          <w:p w:rsidR="00532260" w:rsidRDefault="00532260" w:rsidP="00F324D6">
            <w:pPr>
              <w:tabs>
                <w:tab w:val="left" w:pos="2175"/>
                <w:tab w:val="center" w:pos="4536"/>
              </w:tabs>
              <w:spacing w:line="240" w:lineRule="auto"/>
              <w:jc w:val="both"/>
            </w:pPr>
          </w:p>
          <w:p w:rsidR="00532260" w:rsidRDefault="0091771B" w:rsidP="00F324D6">
            <w:pPr>
              <w:tabs>
                <w:tab w:val="left" w:pos="2175"/>
                <w:tab w:val="center" w:pos="4536"/>
              </w:tabs>
              <w:spacing w:line="240" w:lineRule="auto"/>
              <w:jc w:val="both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-473075</wp:posOffset>
                  </wp:positionV>
                  <wp:extent cx="1123950" cy="608965"/>
                  <wp:effectExtent l="1905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-497205</wp:posOffset>
                  </wp:positionV>
                  <wp:extent cx="539115" cy="615950"/>
                  <wp:effectExtent l="19050" t="0" r="0" b="0"/>
                  <wp:wrapNone/>
                  <wp:docPr id="8" name="Obraz 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5090160</wp:posOffset>
                  </wp:positionH>
                  <wp:positionV relativeFrom="paragraph">
                    <wp:posOffset>-497205</wp:posOffset>
                  </wp:positionV>
                  <wp:extent cx="975360" cy="633730"/>
                  <wp:effectExtent l="19050" t="0" r="0" b="0"/>
                  <wp:wrapNone/>
                  <wp:docPr id="5" name="Obraz 2" descr="Minrol nowe logo 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Minrol nowe logo 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32260" w:rsidRDefault="00BA4725" w:rsidP="00F324D6">
      <w:pPr>
        <w:tabs>
          <w:tab w:val="left" w:pos="2175"/>
          <w:tab w:val="center" w:pos="4536"/>
        </w:tabs>
        <w:spacing w:line="24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pt;margin-top:5.9pt;width:487.4pt;height:38.2pt;z-index:251661824;mso-position-horizontal-relative:text;mso-position-vertical-relative:text;mso-width-relative:margin;mso-height-relative:margin" filled="f" stroked="f">
            <v:textbox>
              <w:txbxContent>
                <w:p w:rsidR="00714D72" w:rsidRPr="00F324D6" w:rsidRDefault="00714D72" w:rsidP="00F324D6">
                  <w:pPr>
                    <w:tabs>
                      <w:tab w:val="left" w:pos="2175"/>
                      <w:tab w:val="center" w:pos="4536"/>
                    </w:tabs>
                    <w:spacing w:line="240" w:lineRule="auto"/>
                    <w:jc w:val="center"/>
                    <w:rPr>
                      <w:sz w:val="17"/>
                      <w:szCs w:val="17"/>
                    </w:rPr>
                  </w:pPr>
                  <w:r w:rsidRPr="0091771B">
                    <w:rPr>
                      <w:sz w:val="17"/>
                      <w:szCs w:val="17"/>
                    </w:rPr>
                    <w:t xml:space="preserve"> Europejski Fundusz Rolny na rzecz Rozwoju Obszarów  Wiejskich. Europa inwestująca w obszary wiejskie </w:t>
                  </w:r>
                  <w:r w:rsidRPr="0091771B">
                    <w:rPr>
                      <w:sz w:val="17"/>
                      <w:szCs w:val="17"/>
                    </w:rPr>
                    <w:br/>
                    <w:t>Projekt pn. „</w:t>
                  </w:r>
                  <w:r w:rsidRPr="0091771B">
                    <w:rPr>
                      <w:rFonts w:cs="Arial"/>
                      <w:sz w:val="17"/>
                      <w:szCs w:val="17"/>
                    </w:rPr>
                    <w:t>Agro Perły 2014 – popularyzacja dóbr rolniczych i tradycyjnych gałęzi gospodarki powiatu suwalskiego</w:t>
                  </w:r>
                  <w:r w:rsidRPr="0091771B">
                    <w:rPr>
                      <w:sz w:val="17"/>
                      <w:szCs w:val="17"/>
                    </w:rPr>
                    <w:t>” współfinansowany ze środków Unii Europejskiej w ramach Osi 4 LEADER. Program Rozwoju Obszarów Wiejskich na lata 2007 – 2013.</w:t>
                  </w:r>
                </w:p>
              </w:txbxContent>
            </v:textbox>
          </v:shape>
        </w:pict>
      </w:r>
    </w:p>
    <w:p w:rsidR="0046792A" w:rsidRDefault="0046792A" w:rsidP="00F324D6">
      <w:pPr>
        <w:spacing w:line="240" w:lineRule="auto"/>
        <w:jc w:val="both"/>
      </w:pPr>
    </w:p>
    <w:p w:rsidR="00F324D6" w:rsidRDefault="00F324D6" w:rsidP="00F324D6">
      <w:pPr>
        <w:spacing w:line="240" w:lineRule="auto"/>
        <w:jc w:val="both"/>
      </w:pPr>
    </w:p>
    <w:p w:rsidR="00F324D6" w:rsidRDefault="00F324D6" w:rsidP="00F324D6">
      <w:pPr>
        <w:spacing w:line="240" w:lineRule="auto"/>
        <w:jc w:val="both"/>
      </w:pPr>
    </w:p>
    <w:p w:rsidR="00BC782F" w:rsidRDefault="00C205F1" w:rsidP="00F324D6">
      <w:pPr>
        <w:spacing w:line="240" w:lineRule="auto"/>
        <w:jc w:val="both"/>
      </w:pPr>
      <w:r>
        <w:t>PIR.042.1.2014</w:t>
      </w:r>
    </w:p>
    <w:p w:rsidR="00F324D6" w:rsidRDefault="00F324D6" w:rsidP="00F324D6">
      <w:pPr>
        <w:spacing w:line="240" w:lineRule="auto"/>
        <w:jc w:val="both"/>
      </w:pPr>
    </w:p>
    <w:p w:rsidR="007216A3" w:rsidRDefault="00FD74DB" w:rsidP="00523082">
      <w:pPr>
        <w:spacing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523082">
        <w:rPr>
          <w:rFonts w:asciiTheme="majorHAnsi" w:hAnsiTheme="majorHAnsi" w:cs="Tahoma"/>
          <w:b/>
          <w:sz w:val="28"/>
          <w:szCs w:val="28"/>
        </w:rPr>
        <w:t xml:space="preserve">Regulamin konkursu </w:t>
      </w:r>
      <w:r w:rsidR="00257576" w:rsidRPr="00523082">
        <w:rPr>
          <w:rFonts w:asciiTheme="majorHAnsi" w:hAnsiTheme="majorHAnsi" w:cs="Tahoma"/>
          <w:b/>
          <w:sz w:val="28"/>
          <w:szCs w:val="28"/>
        </w:rPr>
        <w:t>na najciekawsze okazy</w:t>
      </w:r>
      <w:r w:rsidR="00782B86" w:rsidRPr="00523082">
        <w:rPr>
          <w:rFonts w:asciiTheme="majorHAnsi" w:hAnsiTheme="majorHAnsi" w:cs="Tahoma"/>
          <w:b/>
          <w:sz w:val="28"/>
          <w:szCs w:val="28"/>
        </w:rPr>
        <w:t xml:space="preserve"> upraw rolniczych</w:t>
      </w:r>
      <w:r w:rsidR="00523082" w:rsidRPr="00523082">
        <w:rPr>
          <w:rFonts w:asciiTheme="majorHAnsi" w:hAnsiTheme="majorHAnsi" w:cs="Tahoma"/>
          <w:b/>
          <w:sz w:val="28"/>
          <w:szCs w:val="28"/>
        </w:rPr>
        <w:t xml:space="preserve"> </w:t>
      </w:r>
      <w:r w:rsidR="00523082" w:rsidRPr="00523082">
        <w:rPr>
          <w:rFonts w:asciiTheme="majorHAnsi" w:hAnsiTheme="majorHAnsi" w:cs="Tahoma"/>
          <w:b/>
          <w:sz w:val="24"/>
          <w:szCs w:val="24"/>
        </w:rPr>
        <w:t xml:space="preserve">organizowanego podczas imprezy </w:t>
      </w:r>
      <w:proofErr w:type="spellStart"/>
      <w:r w:rsidR="00523082" w:rsidRPr="00523082">
        <w:rPr>
          <w:rFonts w:asciiTheme="majorHAnsi" w:hAnsiTheme="majorHAnsi" w:cs="Tahoma"/>
          <w:b/>
          <w:sz w:val="24"/>
          <w:szCs w:val="24"/>
        </w:rPr>
        <w:t>ph</w:t>
      </w:r>
      <w:proofErr w:type="spellEnd"/>
      <w:r w:rsidR="00523082" w:rsidRPr="00523082">
        <w:rPr>
          <w:rFonts w:asciiTheme="majorHAnsi" w:hAnsiTheme="majorHAnsi" w:cs="Tahoma"/>
          <w:b/>
          <w:sz w:val="24"/>
          <w:szCs w:val="24"/>
        </w:rPr>
        <w:t>. „Agro Perły Pow</w:t>
      </w:r>
      <w:r w:rsidR="000133E5">
        <w:rPr>
          <w:rFonts w:asciiTheme="majorHAnsi" w:hAnsiTheme="majorHAnsi" w:cs="Tahoma"/>
          <w:b/>
          <w:sz w:val="24"/>
          <w:szCs w:val="24"/>
        </w:rPr>
        <w:t>i</w:t>
      </w:r>
      <w:r w:rsidR="00523082" w:rsidRPr="00523082">
        <w:rPr>
          <w:rFonts w:asciiTheme="majorHAnsi" w:hAnsiTheme="majorHAnsi" w:cs="Tahoma"/>
          <w:b/>
          <w:sz w:val="24"/>
          <w:szCs w:val="24"/>
        </w:rPr>
        <w:t>atu Suwalskiego 2014”</w:t>
      </w:r>
    </w:p>
    <w:p w:rsidR="00BC782F" w:rsidRPr="00523082" w:rsidRDefault="00BC782F" w:rsidP="00523082">
      <w:pPr>
        <w:spacing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:rsidR="002B7BF0" w:rsidRPr="00523082" w:rsidRDefault="00714D72" w:rsidP="000D1F49">
      <w:pPr>
        <w:pStyle w:val="Nagwek1"/>
        <w:tabs>
          <w:tab w:val="left" w:pos="567"/>
        </w:tabs>
        <w:jc w:val="both"/>
      </w:pPr>
      <w:r w:rsidRPr="00523082">
        <w:t xml:space="preserve">Organizacja </w:t>
      </w:r>
      <w:r w:rsidR="00046508" w:rsidRPr="00523082">
        <w:t xml:space="preserve">i cel </w:t>
      </w:r>
      <w:r w:rsidRPr="00523082">
        <w:t xml:space="preserve">konkursu </w:t>
      </w:r>
    </w:p>
    <w:p w:rsidR="008E67C5" w:rsidRPr="00BC782F" w:rsidRDefault="00C527EC" w:rsidP="000D1F49">
      <w:pPr>
        <w:pStyle w:val="Akapitzlist"/>
        <w:numPr>
          <w:ilvl w:val="0"/>
          <w:numId w:val="1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523082">
        <w:rPr>
          <w:rFonts w:asciiTheme="majorHAnsi" w:hAnsiTheme="majorHAnsi" w:cs="Tahoma"/>
        </w:rPr>
        <w:t>Organizatorem konkursu na najciekawsze okazy upraw rolniczych</w:t>
      </w:r>
      <w:r w:rsidR="00F119ED" w:rsidRPr="00523082">
        <w:rPr>
          <w:rFonts w:asciiTheme="majorHAnsi" w:hAnsiTheme="majorHAnsi" w:cs="Tahoma"/>
        </w:rPr>
        <w:t xml:space="preserve"> jest Starostwo </w:t>
      </w:r>
      <w:r w:rsidR="00F119ED" w:rsidRPr="00BC782F">
        <w:rPr>
          <w:rFonts w:asciiTheme="majorHAnsi" w:hAnsiTheme="majorHAnsi" w:cs="Tahoma"/>
        </w:rPr>
        <w:t>Powiatowe w Suwałkach</w:t>
      </w:r>
    </w:p>
    <w:p w:rsidR="008E67C5" w:rsidRPr="00BC782F" w:rsidRDefault="008E67C5" w:rsidP="000D1F49">
      <w:pPr>
        <w:pStyle w:val="Akapitzlist"/>
        <w:numPr>
          <w:ilvl w:val="0"/>
          <w:numId w:val="1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Cel</w:t>
      </w:r>
      <w:r w:rsidR="00046508" w:rsidRPr="00BC782F">
        <w:rPr>
          <w:rFonts w:asciiTheme="majorHAnsi" w:hAnsiTheme="majorHAnsi" w:cs="Tahoma"/>
        </w:rPr>
        <w:t>em</w:t>
      </w:r>
      <w:r w:rsidRPr="00BC782F">
        <w:rPr>
          <w:rFonts w:asciiTheme="majorHAnsi" w:hAnsiTheme="majorHAnsi" w:cs="Tahoma"/>
        </w:rPr>
        <w:t xml:space="preserve"> konkursu</w:t>
      </w:r>
      <w:r w:rsidR="00046508" w:rsidRPr="00BC782F">
        <w:rPr>
          <w:rFonts w:asciiTheme="majorHAnsi" w:hAnsiTheme="majorHAnsi" w:cs="Tahoma"/>
        </w:rPr>
        <w:t xml:space="preserve"> jest</w:t>
      </w:r>
      <w:r w:rsidR="00813021" w:rsidRPr="00BC782F">
        <w:rPr>
          <w:rFonts w:asciiTheme="majorHAnsi" w:hAnsiTheme="majorHAnsi" w:cs="Tahoma"/>
        </w:rPr>
        <w:t xml:space="preserve"> promocja interesujących upraw rolniczych, wyłonienie i </w:t>
      </w:r>
      <w:r w:rsidR="005A5203" w:rsidRPr="00BC782F">
        <w:rPr>
          <w:rFonts w:asciiTheme="majorHAnsi" w:hAnsiTheme="majorHAnsi" w:cs="Tahoma"/>
        </w:rPr>
        <w:t>przyznanie</w:t>
      </w:r>
      <w:r w:rsidR="00E221E8" w:rsidRPr="00BC782F">
        <w:rPr>
          <w:rFonts w:asciiTheme="majorHAnsi" w:hAnsiTheme="majorHAnsi" w:cs="Tahoma"/>
        </w:rPr>
        <w:t xml:space="preserve"> </w:t>
      </w:r>
      <w:r w:rsidR="001E420B">
        <w:rPr>
          <w:rFonts w:asciiTheme="majorHAnsi" w:hAnsiTheme="majorHAnsi" w:cs="Tahoma"/>
        </w:rPr>
        <w:t xml:space="preserve">3 </w:t>
      </w:r>
      <w:r w:rsidR="00E221E8" w:rsidRPr="00BC782F">
        <w:rPr>
          <w:rFonts w:asciiTheme="majorHAnsi" w:hAnsiTheme="majorHAnsi" w:cs="Tahoma"/>
        </w:rPr>
        <w:t>nagród rzeczowych za</w:t>
      </w:r>
      <w:r w:rsidR="00813021" w:rsidRPr="00BC782F">
        <w:rPr>
          <w:rFonts w:asciiTheme="majorHAnsi" w:hAnsiTheme="majorHAnsi" w:cs="Tahoma"/>
        </w:rPr>
        <w:t xml:space="preserve"> </w:t>
      </w:r>
      <w:r w:rsidR="00E221E8" w:rsidRPr="00BC782F">
        <w:rPr>
          <w:rFonts w:asciiTheme="majorHAnsi" w:hAnsiTheme="majorHAnsi" w:cs="Tahoma"/>
        </w:rPr>
        <w:t>najciekawsze</w:t>
      </w:r>
      <w:r w:rsidR="00813021" w:rsidRPr="00BC782F">
        <w:rPr>
          <w:rFonts w:asciiTheme="majorHAnsi" w:hAnsiTheme="majorHAnsi" w:cs="Tahoma"/>
        </w:rPr>
        <w:t xml:space="preserve"> </w:t>
      </w:r>
      <w:r w:rsidR="00E221E8" w:rsidRPr="00BC782F">
        <w:rPr>
          <w:rFonts w:asciiTheme="majorHAnsi" w:hAnsiTheme="majorHAnsi" w:cs="Tahoma"/>
        </w:rPr>
        <w:t>okazy</w:t>
      </w:r>
      <w:r w:rsidR="00813021" w:rsidRPr="00BC782F">
        <w:rPr>
          <w:rFonts w:asciiTheme="majorHAnsi" w:hAnsiTheme="majorHAnsi" w:cs="Tahoma"/>
        </w:rPr>
        <w:t xml:space="preserve"> tych upraw</w:t>
      </w:r>
      <w:r w:rsidR="00E221E8" w:rsidRPr="00BC782F">
        <w:rPr>
          <w:rFonts w:asciiTheme="majorHAnsi" w:hAnsiTheme="majorHAnsi" w:cs="Tahoma"/>
        </w:rPr>
        <w:t>.</w:t>
      </w:r>
    </w:p>
    <w:p w:rsidR="00336D65" w:rsidRPr="00BC782F" w:rsidRDefault="005A5203" w:rsidP="000D1F49">
      <w:pPr>
        <w:pStyle w:val="Akapitzlist"/>
        <w:numPr>
          <w:ilvl w:val="0"/>
          <w:numId w:val="1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 xml:space="preserve">Konkurs rozpoczyna się i kończy w dniu 7 września 2014 r. </w:t>
      </w:r>
      <w:r w:rsidR="00336D65" w:rsidRPr="00BC782F">
        <w:rPr>
          <w:rFonts w:asciiTheme="majorHAnsi" w:hAnsiTheme="majorHAnsi" w:cs="Tahoma"/>
        </w:rPr>
        <w:t xml:space="preserve">w Dowspudzie (gm. Raczki) </w:t>
      </w:r>
      <w:r w:rsidRPr="00BC782F">
        <w:rPr>
          <w:rFonts w:asciiTheme="majorHAnsi" w:hAnsiTheme="majorHAnsi" w:cs="Tahoma"/>
        </w:rPr>
        <w:t xml:space="preserve">podczas imprezy </w:t>
      </w:r>
      <w:proofErr w:type="spellStart"/>
      <w:r w:rsidRPr="00BC782F">
        <w:rPr>
          <w:rFonts w:asciiTheme="majorHAnsi" w:hAnsiTheme="majorHAnsi" w:cs="Tahoma"/>
        </w:rPr>
        <w:t>ph</w:t>
      </w:r>
      <w:proofErr w:type="spellEnd"/>
      <w:r w:rsidRPr="00BC782F">
        <w:rPr>
          <w:rFonts w:asciiTheme="majorHAnsi" w:hAnsiTheme="majorHAnsi" w:cs="Tahoma"/>
        </w:rPr>
        <w:t xml:space="preserve">. „Agro Perły </w:t>
      </w:r>
      <w:r w:rsidR="000133E5" w:rsidRPr="00BC782F">
        <w:rPr>
          <w:rFonts w:asciiTheme="majorHAnsi" w:hAnsiTheme="majorHAnsi" w:cs="Tahoma"/>
        </w:rPr>
        <w:t>Powiatu</w:t>
      </w:r>
      <w:r w:rsidRPr="00BC782F">
        <w:rPr>
          <w:rFonts w:asciiTheme="majorHAnsi" w:hAnsiTheme="majorHAnsi" w:cs="Tahoma"/>
        </w:rPr>
        <w:t xml:space="preserve"> Suwalskiego 2014” organizowanej </w:t>
      </w:r>
      <w:r w:rsidR="00336D65" w:rsidRPr="00BC782F">
        <w:rPr>
          <w:rFonts w:asciiTheme="majorHAnsi" w:hAnsiTheme="majorHAnsi"/>
        </w:rPr>
        <w:t>na potrzeby operacji pn. „Agro Perły 2014 – popularyzacja dóbr rolniczych i tradycyjnych gałęzi gospodarki powiatu suwalskiego” realizowanej w ramach PROW na lata 2007-2013, działanie 413 Wdrażanie lokalnych strategii rozwoju.</w:t>
      </w:r>
    </w:p>
    <w:p w:rsidR="005A5203" w:rsidRPr="00BC782F" w:rsidRDefault="009D40E8" w:rsidP="000D1F49">
      <w:pPr>
        <w:pStyle w:val="Akapitzlist"/>
        <w:numPr>
          <w:ilvl w:val="0"/>
          <w:numId w:val="1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 xml:space="preserve">Konkurs ma zasięg lokalny, obejmuje teren </w:t>
      </w:r>
      <w:r w:rsidR="00D17BD9" w:rsidRPr="00D17BD9">
        <w:rPr>
          <w:rFonts w:asciiTheme="majorHAnsi" w:hAnsiTheme="majorHAnsi" w:cs="Tahoma"/>
        </w:rPr>
        <w:t>powiatów suwalskiego, sejneńskiego, augustowskiego i miasta Suwałki.</w:t>
      </w:r>
    </w:p>
    <w:p w:rsidR="004668D8" w:rsidRPr="00BC782F" w:rsidRDefault="004668D8" w:rsidP="000D1F49">
      <w:pPr>
        <w:pStyle w:val="Nagwek1"/>
        <w:tabs>
          <w:tab w:val="left" w:pos="426"/>
        </w:tabs>
        <w:jc w:val="both"/>
      </w:pPr>
      <w:r w:rsidRPr="00BC782F">
        <w:t>Warunki uczestnictwa</w:t>
      </w:r>
    </w:p>
    <w:p w:rsidR="00812A9A" w:rsidRPr="00BC782F" w:rsidRDefault="009D40E8" w:rsidP="000D1F49">
      <w:pPr>
        <w:pStyle w:val="Akapitzlist"/>
        <w:numPr>
          <w:ilvl w:val="0"/>
          <w:numId w:val="2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Uczestnikiem konkursu może być każda pełnoletnia osoba</w:t>
      </w:r>
      <w:r w:rsidR="00812A9A" w:rsidRPr="00BC782F">
        <w:rPr>
          <w:rFonts w:asciiTheme="majorHAnsi" w:hAnsiTheme="majorHAnsi" w:cs="Tahoma"/>
        </w:rPr>
        <w:t xml:space="preserve"> </w:t>
      </w:r>
      <w:r w:rsidR="001A0DFA" w:rsidRPr="00BC782F">
        <w:rPr>
          <w:rFonts w:asciiTheme="majorHAnsi" w:hAnsiTheme="majorHAnsi" w:cs="Tahoma"/>
        </w:rPr>
        <w:t xml:space="preserve">zamieszkująca na terenie </w:t>
      </w:r>
      <w:r w:rsidR="001E420B" w:rsidRPr="001E420B">
        <w:rPr>
          <w:rFonts w:asciiTheme="majorHAnsi" w:hAnsiTheme="majorHAnsi" w:cs="Tahoma"/>
        </w:rPr>
        <w:t>powiatów suwalskiego, sejneńskiego, augustowskiego i miasta Suwałki.</w:t>
      </w:r>
    </w:p>
    <w:p w:rsidR="001E420B" w:rsidRDefault="00904AB5" w:rsidP="000D1F49">
      <w:pPr>
        <w:pStyle w:val="Akapitzlist"/>
        <w:numPr>
          <w:ilvl w:val="0"/>
          <w:numId w:val="2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1E420B">
        <w:rPr>
          <w:rFonts w:asciiTheme="majorHAnsi" w:hAnsiTheme="majorHAnsi" w:cs="Tahoma"/>
        </w:rPr>
        <w:t xml:space="preserve">Każdy uczestnik może zgłosić </w:t>
      </w:r>
      <w:r w:rsidR="00676F43" w:rsidRPr="001E420B">
        <w:rPr>
          <w:rFonts w:asciiTheme="majorHAnsi" w:hAnsiTheme="majorHAnsi" w:cs="Tahoma"/>
        </w:rPr>
        <w:t>wiele upraw w ramach każdej kategorii konkurs</w:t>
      </w:r>
      <w:r w:rsidR="00BC782F" w:rsidRPr="001E420B">
        <w:rPr>
          <w:rFonts w:asciiTheme="majorHAnsi" w:hAnsiTheme="majorHAnsi" w:cs="Tahoma"/>
        </w:rPr>
        <w:t>owej</w:t>
      </w:r>
      <w:r w:rsidR="001E420B">
        <w:rPr>
          <w:rFonts w:asciiTheme="majorHAnsi" w:hAnsiTheme="majorHAnsi" w:cs="Tahoma"/>
        </w:rPr>
        <w:t>.</w:t>
      </w:r>
    </w:p>
    <w:p w:rsidR="001E420B" w:rsidRDefault="00A96274" w:rsidP="000D1F49">
      <w:pPr>
        <w:pStyle w:val="Akapitzlist"/>
        <w:numPr>
          <w:ilvl w:val="0"/>
          <w:numId w:val="2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1E420B">
        <w:rPr>
          <w:rFonts w:asciiTheme="majorHAnsi" w:hAnsiTheme="majorHAnsi" w:cs="Tahoma"/>
        </w:rPr>
        <w:t xml:space="preserve">Zgłoszenia należy dokonać </w:t>
      </w:r>
      <w:r w:rsidR="005C68F3" w:rsidRPr="001E420B">
        <w:rPr>
          <w:rFonts w:asciiTheme="majorHAnsi" w:hAnsiTheme="majorHAnsi" w:cs="Tahoma"/>
        </w:rPr>
        <w:t xml:space="preserve">na formularzu przygotowanym przez Organizatora </w:t>
      </w:r>
      <w:r w:rsidR="005263A3" w:rsidRPr="001E420B">
        <w:rPr>
          <w:rFonts w:asciiTheme="majorHAnsi" w:hAnsiTheme="majorHAnsi" w:cs="Tahoma"/>
        </w:rPr>
        <w:t xml:space="preserve">(załącznik nr 1 do niniejszego Regulaminu) </w:t>
      </w:r>
      <w:r w:rsidR="001E420B" w:rsidRPr="001E420B">
        <w:rPr>
          <w:rFonts w:asciiTheme="majorHAnsi" w:hAnsiTheme="majorHAnsi" w:cs="Tahoma"/>
        </w:rPr>
        <w:t>do dn.</w:t>
      </w:r>
      <w:r w:rsidRPr="001E420B">
        <w:rPr>
          <w:rFonts w:asciiTheme="majorHAnsi" w:hAnsiTheme="majorHAnsi" w:cs="Tahoma"/>
        </w:rPr>
        <w:t xml:space="preserve"> </w:t>
      </w:r>
      <w:r w:rsidR="001E420B" w:rsidRPr="001E420B">
        <w:rPr>
          <w:rFonts w:asciiTheme="majorHAnsi" w:hAnsiTheme="majorHAnsi" w:cs="Tahoma"/>
        </w:rPr>
        <w:t>5</w:t>
      </w:r>
      <w:r w:rsidRPr="001E420B">
        <w:rPr>
          <w:rFonts w:asciiTheme="majorHAnsi" w:hAnsiTheme="majorHAnsi" w:cs="Tahoma"/>
        </w:rPr>
        <w:t xml:space="preserve"> września 2014 r. </w:t>
      </w:r>
      <w:r w:rsidR="009B2EA5">
        <w:rPr>
          <w:rFonts w:asciiTheme="majorHAnsi" w:hAnsiTheme="majorHAnsi" w:cs="Tahoma"/>
        </w:rPr>
        <w:t>na niżej podany adres:</w:t>
      </w:r>
    </w:p>
    <w:p w:rsidR="009B2EA5" w:rsidRPr="004B4256" w:rsidRDefault="009B2EA5" w:rsidP="009B2EA5">
      <w:pPr>
        <w:tabs>
          <w:tab w:val="left" w:pos="284"/>
        </w:tabs>
        <w:spacing w:before="60" w:line="220" w:lineRule="auto"/>
        <w:ind w:left="360"/>
        <w:rPr>
          <w:rFonts w:asciiTheme="minorHAnsi" w:hAnsiTheme="minorHAnsi" w:cs="Arial"/>
        </w:rPr>
      </w:pPr>
    </w:p>
    <w:p w:rsidR="009B2EA5" w:rsidRPr="004B4256" w:rsidRDefault="009B2EA5" w:rsidP="009B2EA5">
      <w:pPr>
        <w:pStyle w:val="BodyTextIndent3"/>
        <w:numPr>
          <w:ilvl w:val="12"/>
          <w:numId w:val="0"/>
        </w:numPr>
        <w:spacing w:line="240" w:lineRule="auto"/>
        <w:ind w:left="284"/>
        <w:jc w:val="center"/>
        <w:rPr>
          <w:rFonts w:asciiTheme="minorHAnsi" w:hAnsiTheme="minorHAnsi" w:cs="Arial"/>
          <w:i/>
          <w:sz w:val="22"/>
          <w:szCs w:val="22"/>
        </w:rPr>
      </w:pPr>
      <w:r w:rsidRPr="004B4256">
        <w:rPr>
          <w:rFonts w:asciiTheme="minorHAnsi" w:hAnsiTheme="minorHAnsi" w:cs="Arial"/>
          <w:i/>
          <w:sz w:val="22"/>
          <w:szCs w:val="22"/>
        </w:rPr>
        <w:t>Starostwo Powiatowe w Suwałkach</w:t>
      </w:r>
    </w:p>
    <w:p w:rsidR="009B2EA5" w:rsidRPr="004B4256" w:rsidRDefault="009B2EA5" w:rsidP="009B2EA5">
      <w:pPr>
        <w:pStyle w:val="BodyTextIndent3"/>
        <w:numPr>
          <w:ilvl w:val="12"/>
          <w:numId w:val="0"/>
        </w:numPr>
        <w:spacing w:line="240" w:lineRule="auto"/>
        <w:ind w:left="284"/>
        <w:jc w:val="center"/>
        <w:rPr>
          <w:rFonts w:asciiTheme="minorHAnsi" w:hAnsiTheme="minorHAnsi" w:cs="Arial"/>
          <w:i/>
          <w:sz w:val="22"/>
          <w:szCs w:val="22"/>
        </w:rPr>
      </w:pPr>
      <w:r w:rsidRPr="004B4256">
        <w:rPr>
          <w:rFonts w:asciiTheme="minorHAnsi" w:hAnsiTheme="minorHAnsi" w:cs="Arial"/>
          <w:i/>
          <w:sz w:val="22"/>
          <w:szCs w:val="22"/>
        </w:rPr>
        <w:t>Wydział Programowania, Inwestycji i Rozwoju</w:t>
      </w:r>
    </w:p>
    <w:p w:rsidR="009B2EA5" w:rsidRPr="004B4256" w:rsidRDefault="009B2EA5" w:rsidP="009B2EA5">
      <w:pPr>
        <w:pStyle w:val="BodyTextIndent3"/>
        <w:numPr>
          <w:ilvl w:val="12"/>
          <w:numId w:val="0"/>
        </w:numPr>
        <w:spacing w:line="240" w:lineRule="auto"/>
        <w:ind w:left="284"/>
        <w:jc w:val="center"/>
        <w:rPr>
          <w:rFonts w:asciiTheme="minorHAnsi" w:hAnsiTheme="minorHAnsi" w:cs="Arial"/>
          <w:i/>
          <w:sz w:val="22"/>
          <w:szCs w:val="22"/>
        </w:rPr>
      </w:pPr>
      <w:r w:rsidRPr="004B4256">
        <w:rPr>
          <w:rFonts w:asciiTheme="minorHAnsi" w:hAnsiTheme="minorHAnsi" w:cs="Arial"/>
          <w:i/>
          <w:sz w:val="22"/>
          <w:szCs w:val="22"/>
        </w:rPr>
        <w:t>16-400 Suwałki, ul. Świerkowa 60</w:t>
      </w:r>
    </w:p>
    <w:p w:rsidR="009B2EA5" w:rsidRPr="004B4256" w:rsidRDefault="009B2EA5" w:rsidP="009B2EA5">
      <w:pPr>
        <w:pStyle w:val="BodyTextIndent3"/>
        <w:numPr>
          <w:ilvl w:val="12"/>
          <w:numId w:val="0"/>
        </w:numPr>
        <w:spacing w:line="240" w:lineRule="auto"/>
        <w:ind w:left="284"/>
        <w:jc w:val="center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4B4256">
        <w:rPr>
          <w:rFonts w:asciiTheme="minorHAnsi" w:hAnsiTheme="minorHAnsi" w:cs="Arial"/>
          <w:i/>
          <w:sz w:val="22"/>
          <w:szCs w:val="22"/>
        </w:rPr>
        <w:t>fax</w:t>
      </w:r>
      <w:proofErr w:type="spellEnd"/>
      <w:r w:rsidRPr="004B4256">
        <w:rPr>
          <w:rFonts w:asciiTheme="minorHAnsi" w:hAnsiTheme="minorHAnsi" w:cs="Arial"/>
          <w:i/>
          <w:sz w:val="22"/>
          <w:szCs w:val="22"/>
        </w:rPr>
        <w:t xml:space="preserve"> 87 566 47 18, tel. 87 565 92 72</w:t>
      </w:r>
    </w:p>
    <w:p w:rsidR="009B2EA5" w:rsidRDefault="009B2EA5" w:rsidP="009B2EA5">
      <w:pPr>
        <w:spacing w:line="240" w:lineRule="auto"/>
        <w:ind w:left="360"/>
        <w:jc w:val="center"/>
        <w:rPr>
          <w:rFonts w:asciiTheme="minorHAnsi" w:hAnsiTheme="minorHAnsi" w:cs="Arial"/>
          <w:i/>
        </w:rPr>
      </w:pPr>
      <w:r w:rsidRPr="009B2EA5">
        <w:rPr>
          <w:rFonts w:asciiTheme="minorHAnsi" w:hAnsiTheme="minorHAnsi" w:cs="Arial"/>
          <w:i/>
        </w:rPr>
        <w:t xml:space="preserve">e-mail: </w:t>
      </w:r>
      <w:hyperlink r:id="rId14" w:history="1">
        <w:r w:rsidRPr="009B2EA5">
          <w:rPr>
            <w:rStyle w:val="Hipercze"/>
            <w:rFonts w:asciiTheme="minorHAnsi" w:hAnsiTheme="minorHAnsi" w:cs="Arial"/>
            <w:i/>
          </w:rPr>
          <w:t>promocja@powiat.suwalski.pl</w:t>
        </w:r>
      </w:hyperlink>
    </w:p>
    <w:p w:rsidR="009B2EA5" w:rsidRPr="009B2EA5" w:rsidRDefault="009B2EA5" w:rsidP="009B2EA5">
      <w:pPr>
        <w:spacing w:line="240" w:lineRule="auto"/>
        <w:ind w:left="360"/>
        <w:jc w:val="center"/>
        <w:rPr>
          <w:rFonts w:asciiTheme="majorHAnsi" w:hAnsiTheme="majorHAnsi" w:cs="Tahoma"/>
        </w:rPr>
      </w:pPr>
    </w:p>
    <w:p w:rsidR="001E420B" w:rsidRPr="009B2EA5" w:rsidRDefault="001E420B" w:rsidP="009B2EA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="Tahoma"/>
        </w:rPr>
      </w:pPr>
      <w:r w:rsidRPr="009B2EA5">
        <w:rPr>
          <w:rFonts w:asciiTheme="majorHAnsi" w:hAnsiTheme="majorHAnsi" w:cs="Tahoma"/>
        </w:rPr>
        <w:t>Przedmiot do konkursu należy dostarczyć osobiście w dn. 7 września do Dowspudy, do godz. 11.00.</w:t>
      </w:r>
    </w:p>
    <w:p w:rsidR="008B1C4D" w:rsidRPr="009B2EA5" w:rsidRDefault="00812A9A" w:rsidP="009B2EA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="Tahoma"/>
        </w:rPr>
      </w:pPr>
      <w:r w:rsidRPr="009B2EA5">
        <w:rPr>
          <w:rFonts w:asciiTheme="majorHAnsi" w:hAnsiTheme="majorHAnsi" w:cs="Tahoma"/>
        </w:rPr>
        <w:t>Zadanie konkursowe polega na</w:t>
      </w:r>
      <w:r w:rsidR="002B7BF0" w:rsidRPr="009B2EA5">
        <w:rPr>
          <w:rFonts w:asciiTheme="majorHAnsi" w:hAnsiTheme="majorHAnsi" w:cs="Tahoma"/>
        </w:rPr>
        <w:t xml:space="preserve"> </w:t>
      </w:r>
      <w:r w:rsidR="00711B66" w:rsidRPr="009B2EA5">
        <w:rPr>
          <w:rFonts w:asciiTheme="majorHAnsi" w:hAnsiTheme="majorHAnsi" w:cs="Tahoma"/>
        </w:rPr>
        <w:t xml:space="preserve">osobistym </w:t>
      </w:r>
      <w:r w:rsidR="00693025" w:rsidRPr="009B2EA5">
        <w:rPr>
          <w:rFonts w:asciiTheme="majorHAnsi" w:hAnsiTheme="majorHAnsi" w:cs="Tahoma"/>
        </w:rPr>
        <w:t xml:space="preserve">przedstawieniu Organizatorowi ciekawych </w:t>
      </w:r>
      <w:r w:rsidR="00A96274" w:rsidRPr="009B2EA5">
        <w:rPr>
          <w:rFonts w:asciiTheme="majorHAnsi" w:hAnsiTheme="majorHAnsi" w:cs="Tahoma"/>
        </w:rPr>
        <w:t>upraw</w:t>
      </w:r>
      <w:r w:rsidR="00F51230" w:rsidRPr="009B2EA5">
        <w:rPr>
          <w:rFonts w:asciiTheme="majorHAnsi" w:hAnsiTheme="majorHAnsi" w:cs="Tahoma"/>
        </w:rPr>
        <w:t xml:space="preserve"> </w:t>
      </w:r>
      <w:r w:rsidR="00516C9D" w:rsidRPr="009B2EA5">
        <w:rPr>
          <w:rFonts w:asciiTheme="majorHAnsi" w:hAnsiTheme="majorHAnsi" w:cs="Tahoma"/>
        </w:rPr>
        <w:t>rolniczych</w:t>
      </w:r>
      <w:r w:rsidR="00A26F6B" w:rsidRPr="009B2EA5">
        <w:rPr>
          <w:rFonts w:asciiTheme="majorHAnsi" w:hAnsiTheme="majorHAnsi" w:cs="Tahoma"/>
        </w:rPr>
        <w:t xml:space="preserve"> na zasadach, w terminie i miejscu wskazanych w pkt. 1-2</w:t>
      </w:r>
      <w:r w:rsidR="00516C9D" w:rsidRPr="009B2EA5">
        <w:rPr>
          <w:rFonts w:asciiTheme="majorHAnsi" w:hAnsiTheme="majorHAnsi" w:cs="Tahoma"/>
        </w:rPr>
        <w:t xml:space="preserve">. </w:t>
      </w:r>
      <w:r w:rsidR="00D33210" w:rsidRPr="009B2EA5">
        <w:rPr>
          <w:rFonts w:asciiTheme="majorHAnsi" w:hAnsiTheme="majorHAnsi" w:cs="Tahoma"/>
        </w:rPr>
        <w:br/>
        <w:t>W wyjątkowych sytuacjach Organizator dopuszcza</w:t>
      </w:r>
      <w:r w:rsidR="001E420B" w:rsidRPr="009B2EA5">
        <w:rPr>
          <w:rFonts w:asciiTheme="majorHAnsi" w:hAnsiTheme="majorHAnsi" w:cs="Tahoma"/>
        </w:rPr>
        <w:t>,</w:t>
      </w:r>
      <w:r w:rsidR="00D33210" w:rsidRPr="009B2EA5">
        <w:rPr>
          <w:rFonts w:asciiTheme="majorHAnsi" w:hAnsiTheme="majorHAnsi" w:cs="Tahoma"/>
        </w:rPr>
        <w:t xml:space="preserve"> c</w:t>
      </w:r>
      <w:r w:rsidR="00516C9D" w:rsidRPr="009B2EA5">
        <w:rPr>
          <w:rFonts w:asciiTheme="majorHAnsi" w:hAnsiTheme="majorHAnsi" w:cs="Tahoma"/>
        </w:rPr>
        <w:t>elem spełnienia tego warunku</w:t>
      </w:r>
      <w:r w:rsidR="00D33210" w:rsidRPr="009B2EA5">
        <w:rPr>
          <w:rFonts w:asciiTheme="majorHAnsi" w:hAnsiTheme="majorHAnsi" w:cs="Tahoma"/>
        </w:rPr>
        <w:t xml:space="preserve">, </w:t>
      </w:r>
      <w:r w:rsidR="005C68F3" w:rsidRPr="009B2EA5">
        <w:rPr>
          <w:rFonts w:asciiTheme="majorHAnsi" w:hAnsiTheme="majorHAnsi" w:cs="Tahoma"/>
        </w:rPr>
        <w:t xml:space="preserve">przedstawienie </w:t>
      </w:r>
      <w:r w:rsidR="00D33210" w:rsidRPr="009B2EA5">
        <w:rPr>
          <w:rFonts w:asciiTheme="majorHAnsi" w:hAnsiTheme="majorHAnsi" w:cs="Tahoma"/>
        </w:rPr>
        <w:t>fotografi</w:t>
      </w:r>
      <w:r w:rsidR="005C68F3" w:rsidRPr="009B2EA5">
        <w:rPr>
          <w:rFonts w:asciiTheme="majorHAnsi" w:hAnsiTheme="majorHAnsi" w:cs="Tahoma"/>
        </w:rPr>
        <w:t>i</w:t>
      </w:r>
      <w:r w:rsidR="00D33210" w:rsidRPr="009B2EA5">
        <w:rPr>
          <w:rFonts w:asciiTheme="majorHAnsi" w:hAnsiTheme="majorHAnsi" w:cs="Tahoma"/>
        </w:rPr>
        <w:t xml:space="preserve"> zgłaszanej uprawy</w:t>
      </w:r>
      <w:r w:rsidR="00516C9D" w:rsidRPr="009B2EA5">
        <w:rPr>
          <w:rFonts w:asciiTheme="majorHAnsi" w:hAnsiTheme="majorHAnsi" w:cs="Tahoma"/>
        </w:rPr>
        <w:t xml:space="preserve"> </w:t>
      </w:r>
      <w:r w:rsidR="008B1C4D" w:rsidRPr="009B2EA5">
        <w:rPr>
          <w:rFonts w:asciiTheme="majorHAnsi" w:hAnsiTheme="majorHAnsi" w:cs="Tahoma"/>
        </w:rPr>
        <w:t>–</w:t>
      </w:r>
      <w:r w:rsidR="00B6744B" w:rsidRPr="009B2EA5">
        <w:rPr>
          <w:rFonts w:asciiTheme="majorHAnsi" w:hAnsiTheme="majorHAnsi" w:cs="Tahoma"/>
        </w:rPr>
        <w:t xml:space="preserve"> </w:t>
      </w:r>
      <w:r w:rsidR="008B1C4D" w:rsidRPr="009B2EA5">
        <w:rPr>
          <w:rFonts w:asciiTheme="majorHAnsi" w:hAnsiTheme="majorHAnsi" w:cs="Tahoma"/>
        </w:rPr>
        <w:t xml:space="preserve">(np. z uwagi na charakter uprawy, jej rozmiar, czy </w:t>
      </w:r>
      <w:r w:rsidR="001E420B" w:rsidRPr="009B2EA5">
        <w:rPr>
          <w:rFonts w:asciiTheme="majorHAnsi" w:hAnsiTheme="majorHAnsi" w:cs="Tahoma"/>
        </w:rPr>
        <w:t xml:space="preserve">z </w:t>
      </w:r>
      <w:r w:rsidR="008B1C4D" w:rsidRPr="009B2EA5">
        <w:rPr>
          <w:rFonts w:asciiTheme="majorHAnsi" w:hAnsiTheme="majorHAnsi" w:cs="Tahoma"/>
        </w:rPr>
        <w:t>innych przyczyn uniemożliwiających fizyczne okazanie danej uprawy).</w:t>
      </w:r>
    </w:p>
    <w:p w:rsidR="008E67C5" w:rsidRPr="009B2EA5" w:rsidRDefault="008B1C4D" w:rsidP="009B2EA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="Tahoma"/>
        </w:rPr>
      </w:pPr>
      <w:r w:rsidRPr="009B2EA5">
        <w:rPr>
          <w:rFonts w:asciiTheme="majorHAnsi" w:hAnsiTheme="majorHAnsi" w:cs="Tahoma"/>
        </w:rPr>
        <w:t xml:space="preserve">Fotografia, o której mowa wyżej, powinna być </w:t>
      </w:r>
      <w:r w:rsidR="00B6744B" w:rsidRPr="009B2EA5">
        <w:rPr>
          <w:rFonts w:asciiTheme="majorHAnsi" w:hAnsiTheme="majorHAnsi" w:cs="Tahoma"/>
        </w:rPr>
        <w:t xml:space="preserve">w formie papierowej </w:t>
      </w:r>
      <w:r w:rsidR="00C93EE4" w:rsidRPr="009B2EA5">
        <w:rPr>
          <w:rFonts w:asciiTheme="majorHAnsi" w:hAnsiTheme="majorHAnsi" w:cs="Tahoma"/>
        </w:rPr>
        <w:t xml:space="preserve">z identyfikacją daty </w:t>
      </w:r>
      <w:r w:rsidRPr="009B2EA5">
        <w:rPr>
          <w:rFonts w:asciiTheme="majorHAnsi" w:hAnsiTheme="majorHAnsi" w:cs="Tahoma"/>
        </w:rPr>
        <w:t xml:space="preserve">jej </w:t>
      </w:r>
      <w:r w:rsidR="002D2C32" w:rsidRPr="009B2EA5">
        <w:rPr>
          <w:rFonts w:asciiTheme="majorHAnsi" w:hAnsiTheme="majorHAnsi" w:cs="Tahoma"/>
        </w:rPr>
        <w:t>wykonania (w przypadku wyróżnienia uprawy znajdującej się na fotografii, uczestnik zobowiązuje się niezwłocznie przekazać Organizatorowi wersję cyfrową przedstawionej fotografii na adres e-mail: promocja@powiat.suwalski.pl).</w:t>
      </w:r>
    </w:p>
    <w:p w:rsidR="00B57282" w:rsidRPr="009B2EA5" w:rsidRDefault="00B31EC5" w:rsidP="009B2EA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="Tahoma"/>
        </w:rPr>
      </w:pPr>
      <w:r w:rsidRPr="009B2EA5">
        <w:rPr>
          <w:rFonts w:asciiTheme="majorHAnsi" w:hAnsiTheme="majorHAnsi" w:cs="Tahoma"/>
        </w:rPr>
        <w:lastRenderedPageBreak/>
        <w:t>Zgłaszana uprawa do konkursu powinna stanowić własność osoby zgłaszającej</w:t>
      </w:r>
      <w:r w:rsidR="00B6744B" w:rsidRPr="009B2EA5">
        <w:rPr>
          <w:rFonts w:asciiTheme="majorHAnsi" w:hAnsiTheme="majorHAnsi" w:cs="Tahoma"/>
        </w:rPr>
        <w:t>.</w:t>
      </w:r>
    </w:p>
    <w:p w:rsidR="003A0C90" w:rsidRPr="009B2EA5" w:rsidRDefault="003A0C90" w:rsidP="009B2EA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="Tahoma"/>
        </w:rPr>
      </w:pPr>
      <w:r w:rsidRPr="009B2EA5">
        <w:rPr>
          <w:rFonts w:asciiTheme="majorHAnsi" w:hAnsiTheme="majorHAnsi" w:cs="Tahoma"/>
        </w:rPr>
        <w:t>Konkurs dotyczy upraw z roku 2014.</w:t>
      </w:r>
    </w:p>
    <w:p w:rsidR="00B6744B" w:rsidRPr="00BC782F" w:rsidRDefault="00B6744B" w:rsidP="00B6744B">
      <w:pPr>
        <w:pStyle w:val="Akapitzlist"/>
        <w:spacing w:line="240" w:lineRule="auto"/>
        <w:ind w:left="993"/>
        <w:jc w:val="both"/>
        <w:rPr>
          <w:rFonts w:asciiTheme="majorHAnsi" w:hAnsiTheme="majorHAnsi" w:cs="Tahoma"/>
        </w:rPr>
      </w:pPr>
    </w:p>
    <w:p w:rsidR="002B7BF0" w:rsidRPr="00BC782F" w:rsidRDefault="002B7BF0" w:rsidP="00D96D92">
      <w:pPr>
        <w:pStyle w:val="Nagwek1"/>
        <w:tabs>
          <w:tab w:val="left" w:pos="567"/>
        </w:tabs>
      </w:pPr>
      <w:r w:rsidRPr="00BC782F">
        <w:t xml:space="preserve">Ocena </w:t>
      </w:r>
      <w:r w:rsidR="004668D8" w:rsidRPr="00BC782F">
        <w:t>i rozstrzygnięcie konkursu</w:t>
      </w:r>
    </w:p>
    <w:p w:rsidR="00711B66" w:rsidRPr="00BC782F" w:rsidRDefault="00711B66" w:rsidP="00BA6CDD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/>
        </w:rPr>
        <w:t xml:space="preserve">Ocena zgłoszonych upraw nastąpi </w:t>
      </w:r>
      <w:r w:rsidR="00BA6CDD" w:rsidRPr="00BC782F">
        <w:rPr>
          <w:rFonts w:asciiTheme="majorHAnsi" w:hAnsiTheme="majorHAnsi"/>
        </w:rPr>
        <w:t>z chwilą upływu terminu przyjmowania formularzy zgłoszeniowych.</w:t>
      </w:r>
    </w:p>
    <w:p w:rsidR="005A402E" w:rsidRPr="00BC782F" w:rsidRDefault="005A402E" w:rsidP="00BA6CDD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/>
        </w:rPr>
        <w:t xml:space="preserve">Uprawy oceniane będą </w:t>
      </w:r>
      <w:r w:rsidR="00D81887" w:rsidRPr="00BC782F">
        <w:rPr>
          <w:rFonts w:asciiTheme="majorHAnsi" w:hAnsiTheme="majorHAnsi"/>
        </w:rPr>
        <w:t xml:space="preserve">przez Komisję Konkursową </w:t>
      </w:r>
      <w:r w:rsidR="001E420B">
        <w:rPr>
          <w:rFonts w:asciiTheme="majorHAnsi" w:hAnsiTheme="majorHAnsi"/>
        </w:rPr>
        <w:t>ze względu na</w:t>
      </w:r>
      <w:r w:rsidRPr="00BC782F">
        <w:rPr>
          <w:rFonts w:asciiTheme="majorHAnsi" w:hAnsiTheme="majorHAnsi"/>
        </w:rPr>
        <w:t xml:space="preserve">: </w:t>
      </w:r>
      <w:r w:rsidR="0050104A">
        <w:rPr>
          <w:rFonts w:asciiTheme="majorHAnsi" w:hAnsiTheme="majorHAnsi"/>
        </w:rPr>
        <w:t xml:space="preserve">np. okaz najbardziej </w:t>
      </w:r>
      <w:r w:rsidR="0050104A" w:rsidRPr="001E420B">
        <w:rPr>
          <w:rFonts w:asciiTheme="majorHAnsi" w:hAnsiTheme="majorHAnsi"/>
        </w:rPr>
        <w:t xml:space="preserve">nietypowy dla swojego rodzaju, największy rozmiar, najbardziej oryginalny walor. </w:t>
      </w:r>
      <w:r w:rsidR="00676F43" w:rsidRPr="001E420B">
        <w:rPr>
          <w:rFonts w:asciiTheme="majorHAnsi" w:hAnsiTheme="majorHAnsi"/>
        </w:rPr>
        <w:t xml:space="preserve"> Ostateczne kategorie ustalone będą podczas prac Komisji Konkursowej</w:t>
      </w:r>
      <w:r w:rsidR="00F81A04" w:rsidRPr="001E420B">
        <w:rPr>
          <w:rFonts w:asciiTheme="majorHAnsi" w:hAnsiTheme="majorHAnsi"/>
        </w:rPr>
        <w:t xml:space="preserve"> po segregacji zgłoszonych upraw.</w:t>
      </w:r>
    </w:p>
    <w:p w:rsidR="00D81887" w:rsidRPr="00BC782F" w:rsidRDefault="00D81887" w:rsidP="00BA6CDD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/>
        </w:rPr>
        <w:t xml:space="preserve">Komisja Konkursowa składa się z trzech członków </w:t>
      </w:r>
      <w:r w:rsidR="009E70B5" w:rsidRPr="00BC782F">
        <w:rPr>
          <w:rFonts w:asciiTheme="majorHAnsi" w:hAnsiTheme="majorHAnsi"/>
        </w:rPr>
        <w:t xml:space="preserve">(przewodniczący, sekretarz i członek Komisji) </w:t>
      </w:r>
      <w:r w:rsidRPr="00BC782F">
        <w:rPr>
          <w:rFonts w:asciiTheme="majorHAnsi" w:hAnsiTheme="majorHAnsi"/>
        </w:rPr>
        <w:t>– przedstawicieli Organizatora.</w:t>
      </w:r>
    </w:p>
    <w:p w:rsidR="004668D8" w:rsidRPr="00BC782F" w:rsidRDefault="000D1F49" w:rsidP="005A402E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Rozstrzygnięcie konkursu nastąpi</w:t>
      </w:r>
      <w:r w:rsidR="005A402E" w:rsidRPr="00BC782F">
        <w:rPr>
          <w:rFonts w:asciiTheme="majorHAnsi" w:hAnsiTheme="majorHAnsi" w:cs="Tahoma"/>
        </w:rPr>
        <w:t xml:space="preserve"> </w:t>
      </w:r>
      <w:r w:rsidR="00B57282" w:rsidRPr="00BC782F">
        <w:rPr>
          <w:rFonts w:asciiTheme="majorHAnsi" w:hAnsiTheme="majorHAnsi" w:cs="Tahoma"/>
        </w:rPr>
        <w:t xml:space="preserve">podczas imprezy </w:t>
      </w:r>
      <w:proofErr w:type="spellStart"/>
      <w:r w:rsidR="00B57282" w:rsidRPr="00BC782F">
        <w:rPr>
          <w:rFonts w:asciiTheme="majorHAnsi" w:hAnsiTheme="majorHAnsi" w:cs="Tahoma"/>
        </w:rPr>
        <w:t>ph</w:t>
      </w:r>
      <w:proofErr w:type="spellEnd"/>
      <w:r w:rsidR="0050104A">
        <w:rPr>
          <w:rFonts w:asciiTheme="majorHAnsi" w:hAnsiTheme="majorHAnsi" w:cs="Tahoma"/>
        </w:rPr>
        <w:t>. „Agro Perły Powiatu Suwalskiego 2014</w:t>
      </w:r>
      <w:r w:rsidR="00B57282" w:rsidRPr="00BC782F">
        <w:rPr>
          <w:rFonts w:asciiTheme="majorHAnsi" w:hAnsiTheme="majorHAnsi" w:cs="Tahoma"/>
        </w:rPr>
        <w:t xml:space="preserve">” </w:t>
      </w:r>
      <w:r w:rsidR="005A402E" w:rsidRPr="00BC782F">
        <w:rPr>
          <w:rFonts w:asciiTheme="majorHAnsi" w:hAnsiTheme="majorHAnsi" w:cs="Tahoma"/>
        </w:rPr>
        <w:t xml:space="preserve">o wyznaczonej godzinie zgodnie z aktualnym programem </w:t>
      </w:r>
      <w:r w:rsidR="009E70B5" w:rsidRPr="00BC782F">
        <w:rPr>
          <w:rFonts w:asciiTheme="majorHAnsi" w:hAnsiTheme="majorHAnsi" w:cs="Tahoma"/>
        </w:rPr>
        <w:t>imprezy</w:t>
      </w:r>
      <w:r w:rsidR="00656F72" w:rsidRPr="00BC782F">
        <w:rPr>
          <w:rFonts w:asciiTheme="majorHAnsi" w:hAnsiTheme="majorHAnsi" w:cs="Tahoma"/>
        </w:rPr>
        <w:t>,</w:t>
      </w:r>
      <w:r w:rsidR="009E70B5" w:rsidRPr="00BC782F">
        <w:rPr>
          <w:rFonts w:asciiTheme="majorHAnsi" w:hAnsiTheme="majorHAnsi" w:cs="Tahoma"/>
        </w:rPr>
        <w:t xml:space="preserve"> zgodnie z decyzją Komisji Konkursowej.</w:t>
      </w:r>
    </w:p>
    <w:p w:rsidR="009E70B5" w:rsidRPr="00BC782F" w:rsidRDefault="00656F72" w:rsidP="005A402E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Decyzja Komisji Konkursowej jest ostateczna, bez możliwości odwołania.</w:t>
      </w:r>
    </w:p>
    <w:p w:rsidR="00C527EC" w:rsidRPr="00BC782F" w:rsidRDefault="00C527EC" w:rsidP="00F324D6">
      <w:pPr>
        <w:pStyle w:val="Akapitzlist"/>
        <w:spacing w:line="240" w:lineRule="auto"/>
        <w:jc w:val="both"/>
        <w:rPr>
          <w:rFonts w:asciiTheme="majorHAnsi" w:hAnsiTheme="majorHAnsi" w:cs="Tahoma"/>
        </w:rPr>
      </w:pPr>
    </w:p>
    <w:p w:rsidR="002B7BF0" w:rsidRPr="00BC782F" w:rsidRDefault="002B7BF0" w:rsidP="00D96D92">
      <w:pPr>
        <w:pStyle w:val="Nagwek1"/>
        <w:tabs>
          <w:tab w:val="left" w:pos="567"/>
        </w:tabs>
      </w:pPr>
      <w:r w:rsidRPr="00BC782F">
        <w:t xml:space="preserve">Nagrody </w:t>
      </w:r>
      <w:r w:rsidR="004668D8" w:rsidRPr="00BC782F">
        <w:t>i ich wręczenie</w:t>
      </w:r>
    </w:p>
    <w:p w:rsidR="003A51DC" w:rsidRPr="00BC782F" w:rsidRDefault="003A51DC" w:rsidP="008B2DD5">
      <w:pPr>
        <w:pStyle w:val="Akapitzlist"/>
        <w:numPr>
          <w:ilvl w:val="0"/>
          <w:numId w:val="5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/>
        </w:rPr>
        <w:t>Zwycięzcy konkurencji</w:t>
      </w:r>
      <w:r w:rsidR="001E420B">
        <w:rPr>
          <w:rFonts w:asciiTheme="majorHAnsi" w:hAnsiTheme="majorHAnsi"/>
        </w:rPr>
        <w:t xml:space="preserve"> (trzy I miejsca)</w:t>
      </w:r>
      <w:r w:rsidRPr="00BC782F">
        <w:rPr>
          <w:rFonts w:asciiTheme="majorHAnsi" w:hAnsiTheme="majorHAnsi"/>
        </w:rPr>
        <w:t xml:space="preserve"> otrzymają nagrody rzeczowe w postaci aparatu cyfrowego o wartości </w:t>
      </w:r>
      <w:r w:rsidR="001E420B">
        <w:rPr>
          <w:rFonts w:asciiTheme="majorHAnsi" w:hAnsiTheme="majorHAnsi"/>
        </w:rPr>
        <w:t>ok.</w:t>
      </w:r>
      <w:r w:rsidR="00BB3F88" w:rsidRPr="00BC782F">
        <w:rPr>
          <w:rFonts w:asciiTheme="majorHAnsi" w:hAnsiTheme="majorHAnsi"/>
        </w:rPr>
        <w:t xml:space="preserve"> 3</w:t>
      </w:r>
      <w:r w:rsidR="002667B3">
        <w:rPr>
          <w:rFonts w:asciiTheme="majorHAnsi" w:hAnsiTheme="majorHAnsi"/>
        </w:rPr>
        <w:t>70</w:t>
      </w:r>
      <w:r w:rsidR="00BB3F88" w:rsidRPr="00BC782F">
        <w:rPr>
          <w:rFonts w:asciiTheme="majorHAnsi" w:hAnsiTheme="majorHAnsi"/>
        </w:rPr>
        <w:t xml:space="preserve"> zł brutto.</w:t>
      </w:r>
    </w:p>
    <w:p w:rsidR="00C202B4" w:rsidRPr="00BC782F" w:rsidRDefault="00C202B4" w:rsidP="008B2DD5">
      <w:pPr>
        <w:pStyle w:val="Akapitzlist"/>
        <w:numPr>
          <w:ilvl w:val="0"/>
          <w:numId w:val="5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/>
        </w:rPr>
        <w:t>Wręczenie nagród nastąpi z chwilą ogłoszenia wyników konkursu tj. zgodnie z zapisami punktu III.4.</w:t>
      </w:r>
    </w:p>
    <w:p w:rsidR="00C527EC" w:rsidRPr="00BC782F" w:rsidRDefault="00C527EC" w:rsidP="00F324D6">
      <w:pPr>
        <w:spacing w:line="240" w:lineRule="auto"/>
        <w:jc w:val="both"/>
        <w:rPr>
          <w:rFonts w:asciiTheme="majorHAnsi" w:hAnsiTheme="majorHAnsi" w:cs="Tahoma"/>
          <w:b/>
          <w:i/>
        </w:rPr>
      </w:pPr>
    </w:p>
    <w:p w:rsidR="002B7BF0" w:rsidRPr="00BC782F" w:rsidRDefault="002B7BF0" w:rsidP="00D96D92">
      <w:pPr>
        <w:pStyle w:val="Nagwek1"/>
        <w:tabs>
          <w:tab w:val="left" w:pos="567"/>
        </w:tabs>
      </w:pPr>
      <w:r w:rsidRPr="00BC782F">
        <w:t>Postanowienia końcowe</w:t>
      </w:r>
    </w:p>
    <w:p w:rsidR="00690B22" w:rsidRPr="00BC782F" w:rsidRDefault="00690B22" w:rsidP="00690B22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W sprawach nieuregulowanych niniejszym regulaminem decyduje Organizator i ostateczna interpretacja regulaminu należy do Organizatora.</w:t>
      </w:r>
    </w:p>
    <w:p w:rsidR="00690B22" w:rsidRPr="00BC782F" w:rsidRDefault="00690B22" w:rsidP="00690B22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 xml:space="preserve">Zgłoszenie </w:t>
      </w:r>
      <w:r w:rsidR="001E420B">
        <w:rPr>
          <w:rFonts w:asciiTheme="majorHAnsi" w:hAnsiTheme="majorHAnsi" w:cs="Tahoma"/>
        </w:rPr>
        <w:t>upraw</w:t>
      </w:r>
      <w:r w:rsidRPr="00BC782F">
        <w:rPr>
          <w:rFonts w:asciiTheme="majorHAnsi" w:hAnsiTheme="majorHAnsi" w:cs="Tahoma"/>
        </w:rPr>
        <w:t xml:space="preserve"> na Konkurs oznacza akceptację przez uczestnika warunków Regulaminu oraz wyrażenie zgody na publikowanie danych osobowych zgodnie z ustawą z dnia 28.08.1997 o ochronie danych osobowych.</w:t>
      </w:r>
    </w:p>
    <w:p w:rsidR="00690B22" w:rsidRPr="00BC782F" w:rsidRDefault="00690B22" w:rsidP="00690B22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W ramach przys</w:t>
      </w:r>
      <w:r w:rsidR="001E420B">
        <w:rPr>
          <w:rFonts w:asciiTheme="majorHAnsi" w:hAnsiTheme="majorHAnsi" w:cs="Tahoma"/>
        </w:rPr>
        <w:t xml:space="preserve">tąpienia do Konkursu uczestnik </w:t>
      </w:r>
      <w:r w:rsidRPr="00BC782F">
        <w:rPr>
          <w:rFonts w:asciiTheme="majorHAnsi" w:hAnsiTheme="majorHAnsi" w:cs="Tahoma"/>
        </w:rPr>
        <w:t xml:space="preserve">oświadcza, że posiada pełnię praw do </w:t>
      </w:r>
      <w:r w:rsidR="0050104A">
        <w:rPr>
          <w:rFonts w:asciiTheme="majorHAnsi" w:hAnsiTheme="majorHAnsi" w:cs="Tahoma"/>
        </w:rPr>
        <w:t>przedmiotu zgłoszonego w konkursie</w:t>
      </w:r>
      <w:r w:rsidRPr="00BC782F">
        <w:rPr>
          <w:rFonts w:asciiTheme="majorHAnsi" w:hAnsiTheme="majorHAnsi" w:cs="Tahoma"/>
        </w:rPr>
        <w:t xml:space="preserve"> oraz</w:t>
      </w:r>
      <w:r w:rsidR="0050104A">
        <w:rPr>
          <w:rFonts w:asciiTheme="majorHAnsi" w:hAnsiTheme="majorHAnsi" w:cs="Tahoma"/>
        </w:rPr>
        <w:t>,</w:t>
      </w:r>
      <w:r w:rsidRPr="00BC782F">
        <w:rPr>
          <w:rFonts w:asciiTheme="majorHAnsi" w:hAnsiTheme="majorHAnsi" w:cs="Tahoma"/>
        </w:rPr>
        <w:t xml:space="preserve"> że nie narusza praw osób trzecich, w szczególności praw majątkowych i osobistych, a także praw autorskich innych podmiotów.</w:t>
      </w:r>
    </w:p>
    <w:p w:rsidR="00690B22" w:rsidRPr="00BC782F" w:rsidRDefault="00690B22" w:rsidP="00690B22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 xml:space="preserve">Uczestnik jest świadomy, że w przypadku, gdy oświadczenie zawarte w punkcie powyżej nie będzie prawdziwe, może to spowodować pojawienie się ze strony osób trzecich ewentualnych roszczeń wynikających z tytułu naruszenia praw autorskich lub innych praw osobistych przez </w:t>
      </w:r>
      <w:r w:rsidR="00D96D92" w:rsidRPr="00BC782F">
        <w:rPr>
          <w:rFonts w:asciiTheme="majorHAnsi" w:hAnsiTheme="majorHAnsi" w:cs="Tahoma"/>
        </w:rPr>
        <w:t>uczestnika. W takim przypadku u</w:t>
      </w:r>
      <w:r w:rsidRPr="00BC782F">
        <w:rPr>
          <w:rFonts w:asciiTheme="majorHAnsi" w:hAnsiTheme="majorHAnsi" w:cs="Tahoma"/>
        </w:rPr>
        <w:t>czestnik zobowiązany będzie, jako osoba wyłącznie odpowiedzialna, do pokrycia wszelkich szkód oraz roszczeń odszkodowawczych.</w:t>
      </w:r>
    </w:p>
    <w:p w:rsidR="00690B22" w:rsidRPr="00BC782F" w:rsidRDefault="00690B22" w:rsidP="00690B22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Theme="majorHAnsi" w:hAnsiTheme="majorHAnsi" w:cs="Tahoma"/>
        </w:rPr>
      </w:pPr>
      <w:r w:rsidRPr="00BC782F">
        <w:rPr>
          <w:rFonts w:asciiTheme="majorHAnsi" w:hAnsiTheme="majorHAnsi" w:cs="Tahoma"/>
        </w:rPr>
        <w:t>Osoby, które nie spełnią któregokolwiek z wymogów określonych w niniejszym Regulaminie lub podadzą nieprawdziwe informacje, zostaną wykluczone z Konkursu.</w:t>
      </w:r>
    </w:p>
    <w:p w:rsidR="00690B22" w:rsidRDefault="00690B2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690B22" w:rsidRDefault="00690B2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690B22" w:rsidRDefault="00690B2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690B22" w:rsidRDefault="00690B2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D96D92" w:rsidRDefault="00D96D9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D96D92" w:rsidRDefault="00D96D9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D96D92" w:rsidRDefault="00D96D9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D96D92" w:rsidRDefault="00D96D92" w:rsidP="00F324D6">
      <w:pPr>
        <w:spacing w:line="240" w:lineRule="auto"/>
        <w:jc w:val="both"/>
        <w:rPr>
          <w:rFonts w:asciiTheme="majorHAnsi" w:hAnsiTheme="majorHAnsi" w:cs="Tahoma"/>
        </w:rPr>
      </w:pPr>
    </w:p>
    <w:p w:rsidR="00D96D92" w:rsidRDefault="00D96D92" w:rsidP="00F324D6">
      <w:pPr>
        <w:spacing w:line="240" w:lineRule="auto"/>
        <w:jc w:val="both"/>
        <w:rPr>
          <w:rFonts w:asciiTheme="majorHAnsi" w:hAnsiTheme="majorHAnsi" w:cs="Tahoma"/>
        </w:rPr>
      </w:pPr>
    </w:p>
    <w:sectPr w:rsidR="00D96D92" w:rsidSect="00E84628"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FB" w:rsidRDefault="007F2EFB" w:rsidP="00BA70D1">
      <w:pPr>
        <w:spacing w:line="240" w:lineRule="auto"/>
      </w:pPr>
      <w:r>
        <w:separator/>
      </w:r>
    </w:p>
  </w:endnote>
  <w:endnote w:type="continuationSeparator" w:id="0">
    <w:p w:rsidR="007F2EFB" w:rsidRDefault="007F2EFB" w:rsidP="00BA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43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84628" w:rsidRPr="00E84628" w:rsidRDefault="00BA4725">
        <w:pPr>
          <w:pStyle w:val="Stopka"/>
          <w:jc w:val="right"/>
          <w:rPr>
            <w:sz w:val="16"/>
            <w:szCs w:val="16"/>
          </w:rPr>
        </w:pPr>
        <w:r w:rsidRPr="00E84628">
          <w:rPr>
            <w:sz w:val="16"/>
            <w:szCs w:val="16"/>
          </w:rPr>
          <w:fldChar w:fldCharType="begin"/>
        </w:r>
        <w:r w:rsidR="00E84628" w:rsidRPr="00E84628">
          <w:rPr>
            <w:sz w:val="16"/>
            <w:szCs w:val="16"/>
          </w:rPr>
          <w:instrText xml:space="preserve"> PAGE   \* MERGEFORMAT </w:instrText>
        </w:r>
        <w:r w:rsidRPr="00E84628">
          <w:rPr>
            <w:sz w:val="16"/>
            <w:szCs w:val="16"/>
          </w:rPr>
          <w:fldChar w:fldCharType="separate"/>
        </w:r>
        <w:r w:rsidR="00C205F1">
          <w:rPr>
            <w:noProof/>
            <w:sz w:val="16"/>
            <w:szCs w:val="16"/>
          </w:rPr>
          <w:t>2</w:t>
        </w:r>
        <w:r w:rsidRPr="00E84628">
          <w:rPr>
            <w:sz w:val="16"/>
            <w:szCs w:val="16"/>
          </w:rPr>
          <w:fldChar w:fldCharType="end"/>
        </w:r>
      </w:p>
    </w:sdtContent>
  </w:sdt>
  <w:p w:rsidR="00BA70D1" w:rsidRDefault="00BA70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FB" w:rsidRDefault="007F2EFB" w:rsidP="00BA70D1">
      <w:pPr>
        <w:spacing w:line="240" w:lineRule="auto"/>
      </w:pPr>
      <w:r>
        <w:separator/>
      </w:r>
    </w:p>
  </w:footnote>
  <w:footnote w:type="continuationSeparator" w:id="0">
    <w:p w:rsidR="007F2EFB" w:rsidRDefault="007F2EFB" w:rsidP="00BA70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12764F"/>
    <w:multiLevelType w:val="hybridMultilevel"/>
    <w:tmpl w:val="FE4ADF5E"/>
    <w:lvl w:ilvl="0" w:tplc="98F2F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57A0C"/>
    <w:multiLevelType w:val="hybridMultilevel"/>
    <w:tmpl w:val="645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94A7E"/>
    <w:multiLevelType w:val="hybridMultilevel"/>
    <w:tmpl w:val="454A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E0E45"/>
    <w:multiLevelType w:val="hybridMultilevel"/>
    <w:tmpl w:val="85D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E7697"/>
    <w:multiLevelType w:val="hybridMultilevel"/>
    <w:tmpl w:val="A086BA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E665708"/>
    <w:multiLevelType w:val="multilevel"/>
    <w:tmpl w:val="F60CCCCA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7">
    <w:nsid w:val="5D072874"/>
    <w:multiLevelType w:val="hybridMultilevel"/>
    <w:tmpl w:val="652A6906"/>
    <w:lvl w:ilvl="0" w:tplc="4FF6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C466D"/>
    <w:multiLevelType w:val="hybridMultilevel"/>
    <w:tmpl w:val="D810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4F1"/>
    <w:multiLevelType w:val="hybridMultilevel"/>
    <w:tmpl w:val="D810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4DB"/>
    <w:rsid w:val="000133E5"/>
    <w:rsid w:val="00021FEE"/>
    <w:rsid w:val="0002237C"/>
    <w:rsid w:val="00046508"/>
    <w:rsid w:val="000D1F49"/>
    <w:rsid w:val="00116C77"/>
    <w:rsid w:val="001432FA"/>
    <w:rsid w:val="001501E4"/>
    <w:rsid w:val="00153D0A"/>
    <w:rsid w:val="00196E9B"/>
    <w:rsid w:val="001A0DFA"/>
    <w:rsid w:val="001A3A67"/>
    <w:rsid w:val="001C6D46"/>
    <w:rsid w:val="001E420B"/>
    <w:rsid w:val="00206BE2"/>
    <w:rsid w:val="00256B17"/>
    <w:rsid w:val="00257576"/>
    <w:rsid w:val="002667B3"/>
    <w:rsid w:val="00271328"/>
    <w:rsid w:val="002B7BF0"/>
    <w:rsid w:val="002C432E"/>
    <w:rsid w:val="002D2C32"/>
    <w:rsid w:val="00336D65"/>
    <w:rsid w:val="0034453C"/>
    <w:rsid w:val="003A033B"/>
    <w:rsid w:val="003A0C90"/>
    <w:rsid w:val="003A51DC"/>
    <w:rsid w:val="004668D8"/>
    <w:rsid w:val="0046792A"/>
    <w:rsid w:val="00472813"/>
    <w:rsid w:val="00491FE1"/>
    <w:rsid w:val="0050104A"/>
    <w:rsid w:val="00515FD6"/>
    <w:rsid w:val="00516C9D"/>
    <w:rsid w:val="00523082"/>
    <w:rsid w:val="005263A3"/>
    <w:rsid w:val="00532260"/>
    <w:rsid w:val="005670E7"/>
    <w:rsid w:val="00574EEA"/>
    <w:rsid w:val="005A402E"/>
    <w:rsid w:val="005A5203"/>
    <w:rsid w:val="005C68F3"/>
    <w:rsid w:val="005D6512"/>
    <w:rsid w:val="006166A8"/>
    <w:rsid w:val="00630A57"/>
    <w:rsid w:val="00635531"/>
    <w:rsid w:val="00635D07"/>
    <w:rsid w:val="00656F72"/>
    <w:rsid w:val="0067159C"/>
    <w:rsid w:val="00676072"/>
    <w:rsid w:val="00676F43"/>
    <w:rsid w:val="00690B22"/>
    <w:rsid w:val="00693025"/>
    <w:rsid w:val="006A11FF"/>
    <w:rsid w:val="006F4E1A"/>
    <w:rsid w:val="00711B66"/>
    <w:rsid w:val="00714D72"/>
    <w:rsid w:val="007216A3"/>
    <w:rsid w:val="00775E9F"/>
    <w:rsid w:val="00782B86"/>
    <w:rsid w:val="007961F4"/>
    <w:rsid w:val="007F2EFB"/>
    <w:rsid w:val="00812A9A"/>
    <w:rsid w:val="00813021"/>
    <w:rsid w:val="00896BD6"/>
    <w:rsid w:val="008B1C4D"/>
    <w:rsid w:val="008B2DD5"/>
    <w:rsid w:val="008E67C5"/>
    <w:rsid w:val="0090066A"/>
    <w:rsid w:val="00903FC5"/>
    <w:rsid w:val="00904AB5"/>
    <w:rsid w:val="0091771B"/>
    <w:rsid w:val="009808E8"/>
    <w:rsid w:val="00997712"/>
    <w:rsid w:val="009B2EA5"/>
    <w:rsid w:val="009D40E8"/>
    <w:rsid w:val="009E70B5"/>
    <w:rsid w:val="00A1427A"/>
    <w:rsid w:val="00A14408"/>
    <w:rsid w:val="00A26F6B"/>
    <w:rsid w:val="00A96274"/>
    <w:rsid w:val="00AD2535"/>
    <w:rsid w:val="00AD7056"/>
    <w:rsid w:val="00AE26AE"/>
    <w:rsid w:val="00B042BE"/>
    <w:rsid w:val="00B31EC5"/>
    <w:rsid w:val="00B32BA3"/>
    <w:rsid w:val="00B45502"/>
    <w:rsid w:val="00B57282"/>
    <w:rsid w:val="00B6744B"/>
    <w:rsid w:val="00B9204A"/>
    <w:rsid w:val="00BA4725"/>
    <w:rsid w:val="00BA6CDD"/>
    <w:rsid w:val="00BA70D1"/>
    <w:rsid w:val="00BB3F88"/>
    <w:rsid w:val="00BC782F"/>
    <w:rsid w:val="00BD0D34"/>
    <w:rsid w:val="00C202B4"/>
    <w:rsid w:val="00C205F1"/>
    <w:rsid w:val="00C47C54"/>
    <w:rsid w:val="00C527EC"/>
    <w:rsid w:val="00C55BC2"/>
    <w:rsid w:val="00C8761F"/>
    <w:rsid w:val="00C93EE4"/>
    <w:rsid w:val="00CF54BA"/>
    <w:rsid w:val="00D17BD9"/>
    <w:rsid w:val="00D33210"/>
    <w:rsid w:val="00D81887"/>
    <w:rsid w:val="00D96D92"/>
    <w:rsid w:val="00DC0841"/>
    <w:rsid w:val="00DC2F22"/>
    <w:rsid w:val="00DD79E5"/>
    <w:rsid w:val="00E221E8"/>
    <w:rsid w:val="00E61BD0"/>
    <w:rsid w:val="00E84628"/>
    <w:rsid w:val="00E916BD"/>
    <w:rsid w:val="00EB1F38"/>
    <w:rsid w:val="00EE0089"/>
    <w:rsid w:val="00F119ED"/>
    <w:rsid w:val="00F324D6"/>
    <w:rsid w:val="00F51230"/>
    <w:rsid w:val="00F73C13"/>
    <w:rsid w:val="00F81A04"/>
    <w:rsid w:val="00FD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E9F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4D72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4D72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4D7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D7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D7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D7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D7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D7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D7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BD0D34"/>
    <w:pPr>
      <w:spacing w:after="200" w:line="276" w:lineRule="auto"/>
      <w:ind w:left="720"/>
      <w:contextualSpacing/>
    </w:pPr>
    <w:rPr>
      <w:lang w:val="en-GB"/>
    </w:rPr>
  </w:style>
  <w:style w:type="table" w:styleId="Tabela-Siatka">
    <w:name w:val="Table Grid"/>
    <w:basedOn w:val="Standardowy"/>
    <w:uiPriority w:val="59"/>
    <w:rsid w:val="00532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67C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4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14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14D7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D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D7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D7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D7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D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D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D7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715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A70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0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A70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0D1"/>
    <w:rPr>
      <w:sz w:val="22"/>
      <w:szCs w:val="22"/>
      <w:lang w:eastAsia="en-US"/>
    </w:rPr>
  </w:style>
  <w:style w:type="paragraph" w:customStyle="1" w:styleId="FR3">
    <w:name w:val="FR3"/>
    <w:rsid w:val="009B2EA5"/>
    <w:pPr>
      <w:widowControl w:val="0"/>
      <w:jc w:val="right"/>
    </w:pPr>
    <w:rPr>
      <w:rFonts w:ascii="Times New Roman" w:eastAsia="Times New Roman" w:hAnsi="Times New Roman"/>
      <w:i/>
      <w:sz w:val="28"/>
    </w:rPr>
  </w:style>
  <w:style w:type="paragraph" w:customStyle="1" w:styleId="BodyTextIndent3">
    <w:name w:val="Body Text Indent 3"/>
    <w:basedOn w:val="Normalny"/>
    <w:rsid w:val="009B2EA5"/>
    <w:pPr>
      <w:widowControl w:val="0"/>
      <w:spacing w:line="220" w:lineRule="auto"/>
      <w:ind w:firstLine="48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9B2E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powstaniewielkopolskie.eu/portal/img/logo/flaga_ue.jpg" TargetMode="External"/><Relationship Id="rId14" Type="http://schemas.openxmlformats.org/officeDocument/2006/relationships/hyperlink" Target="mailto:promocja@powiat.suwalski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OZW&#211;J%20I%20WSP&#211;&#321;PRACA%20REGIONALNA\042%20Realizacja%20program&#243;w%20i%20projekt&#243;w\042%20-%20REALIZACJA%202014%20ROK\PIR.042.1.2014%20-%20Agro%20Per&#322;y%202014\szablon%20papier%20Agro%20Per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E3532-0379-4B6F-8429-3295B466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Agro Perły</Template>
  <TotalTime>141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Links>
    <vt:vector size="6" baseType="variant">
      <vt:variant>
        <vt:i4>5505123</vt:i4>
      </vt:variant>
      <vt:variant>
        <vt:i4>-1</vt:i4>
      </vt:variant>
      <vt:variant>
        <vt:i4>1033</vt:i4>
      </vt:variant>
      <vt:variant>
        <vt:i4>1</vt:i4>
      </vt:variant>
      <vt:variant>
        <vt:lpwstr>http://www.powstaniewielkopolskie.eu/portal/img/logo/flaga_ue.jpg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i.rzany</cp:lastModifiedBy>
  <cp:revision>6</cp:revision>
  <cp:lastPrinted>2014-08-06T13:19:00Z</cp:lastPrinted>
  <dcterms:created xsi:type="dcterms:W3CDTF">2014-08-06T09:52:00Z</dcterms:created>
  <dcterms:modified xsi:type="dcterms:W3CDTF">2014-08-06T13:20:00Z</dcterms:modified>
</cp:coreProperties>
</file>